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DAD4F8" w14:textId="0462636D" w:rsidR="00723D77" w:rsidRDefault="00723D77">
      <w:pPr>
        <w:pStyle w:val="Corpotesto"/>
        <w:spacing w:before="7"/>
        <w:rPr>
          <w:rFonts w:ascii="Times New Roman"/>
          <w:sz w:val="23"/>
        </w:rPr>
      </w:pPr>
    </w:p>
    <w:p w14:paraId="03291353" w14:textId="7F1FBB02" w:rsidR="00723D77" w:rsidRPr="00436205" w:rsidRDefault="003E5F16" w:rsidP="003E5F16">
      <w:pPr>
        <w:pStyle w:val="Titolo1"/>
        <w:ind w:hanging="1767"/>
        <w:jc w:val="right"/>
        <w:rPr>
          <w:sz w:val="60"/>
          <w:szCs w:val="60"/>
          <w:lang w:val="it-IT"/>
        </w:rPr>
      </w:pPr>
      <w:r w:rsidRPr="00436205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7F564657" wp14:editId="2BD5794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36205">
        <w:rPr>
          <w:sz w:val="60"/>
          <w:szCs w:val="60"/>
          <w:lang w:val="it-IT"/>
        </w:rPr>
        <w:t>PULICLEAN P270</w:t>
      </w:r>
    </w:p>
    <w:p w14:paraId="59D719D6" w14:textId="77777777" w:rsidR="00723D77" w:rsidRPr="00F200EB" w:rsidRDefault="00723D77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540A7981" w14:textId="77777777" w:rsidR="00436205" w:rsidRDefault="003E5F16" w:rsidP="00436205">
      <w:pPr>
        <w:pStyle w:val="Corpotesto"/>
        <w:spacing w:line="249" w:lineRule="auto"/>
        <w:ind w:left="115" w:right="116"/>
        <w:jc w:val="both"/>
        <w:rPr>
          <w:w w:val="105"/>
          <w:lang w:val="it-IT"/>
        </w:rPr>
      </w:pPr>
      <w:r>
        <w:rPr>
          <w:b/>
          <w:w w:val="105"/>
          <w:sz w:val="24"/>
          <w:lang w:val="it-IT"/>
        </w:rPr>
        <w:t>PULICLEAN P270</w:t>
      </w:r>
      <w:r w:rsidR="002D2891" w:rsidRPr="00F200EB">
        <w:rPr>
          <w:b/>
          <w:w w:val="105"/>
          <w:sz w:val="24"/>
          <w:lang w:val="it-IT"/>
        </w:rPr>
        <w:t xml:space="preserve"> </w:t>
      </w:r>
      <w:r w:rsidR="002D2891" w:rsidRPr="00F200EB">
        <w:rPr>
          <w:w w:val="105"/>
          <w:lang w:val="it-IT"/>
        </w:rPr>
        <w:t xml:space="preserve">è un solvente di sicurezza universale, inodore, </w:t>
      </w:r>
      <w:proofErr w:type="spellStart"/>
      <w:r w:rsidR="002D2891" w:rsidRPr="00F200EB">
        <w:rPr>
          <w:w w:val="105"/>
          <w:lang w:val="it-IT"/>
        </w:rPr>
        <w:t>antisiliconico</w:t>
      </w:r>
      <w:proofErr w:type="spellEnd"/>
      <w:r w:rsidR="002D2891" w:rsidRPr="00F200EB">
        <w:rPr>
          <w:w w:val="105"/>
          <w:lang w:val="it-IT"/>
        </w:rPr>
        <w:t>, a bassa volatilità. Sostituisce con la massima sicurezza ed efficienza i solventi tradizionali clorurati e no, ottemperando alle disposizioni di Legge.</w:t>
      </w:r>
    </w:p>
    <w:p w14:paraId="5D03BA25" w14:textId="2CDA3D95" w:rsidR="00436205" w:rsidRDefault="00436205" w:rsidP="00436205">
      <w:pPr>
        <w:pStyle w:val="Corpotesto"/>
        <w:spacing w:line="249" w:lineRule="auto"/>
        <w:ind w:left="115" w:right="116"/>
        <w:jc w:val="both"/>
        <w:rPr>
          <w:w w:val="105"/>
          <w:lang w:val="it-IT"/>
        </w:rPr>
      </w:pPr>
      <w:r w:rsidRPr="00F200EB">
        <w:rPr>
          <w:w w:val="105"/>
          <w:lang w:val="it-IT"/>
        </w:rPr>
        <w:t>Trova impiego nei settori meccanico, elettromeccanico, tessile, lavorazioni e stampaggio materie plastiche e gomma. Idoneo per rimuovere unti, grassi, oli e protettivi dai pezzi e per le operazioni proprie del servizio manutenzione.</w:t>
      </w:r>
    </w:p>
    <w:p w14:paraId="4B7938EC" w14:textId="46F5CCD9" w:rsidR="00DA01B7" w:rsidRPr="00436205" w:rsidRDefault="00DA01B7" w:rsidP="00436205">
      <w:pPr>
        <w:pStyle w:val="Corpotesto"/>
        <w:spacing w:line="249" w:lineRule="auto"/>
        <w:ind w:left="115" w:right="116"/>
        <w:jc w:val="both"/>
        <w:rPr>
          <w:w w:val="105"/>
          <w:lang w:val="it-IT"/>
        </w:rPr>
      </w:pPr>
      <w:r>
        <w:rPr>
          <w:w w:val="105"/>
          <w:lang w:val="it-IT"/>
        </w:rPr>
        <w:t xml:space="preserve">Disponibile </w:t>
      </w:r>
      <w:r w:rsidR="00063F0F">
        <w:rPr>
          <w:w w:val="105"/>
          <w:lang w:val="it-IT"/>
        </w:rPr>
        <w:t xml:space="preserve">anche </w:t>
      </w:r>
      <w:r>
        <w:rPr>
          <w:w w:val="105"/>
          <w:lang w:val="it-IT"/>
        </w:rPr>
        <w:t>nella versione spray.</w:t>
      </w:r>
    </w:p>
    <w:p w14:paraId="0EBBFDC9" w14:textId="77777777" w:rsidR="00436205" w:rsidRPr="00F200EB" w:rsidRDefault="00436205">
      <w:pPr>
        <w:pStyle w:val="Corpotesto"/>
        <w:spacing w:line="249" w:lineRule="auto"/>
        <w:ind w:left="115" w:right="116"/>
        <w:jc w:val="both"/>
        <w:rPr>
          <w:lang w:val="it-IT"/>
        </w:rPr>
      </w:pPr>
    </w:p>
    <w:p w14:paraId="2779D118" w14:textId="77777777" w:rsidR="00723D77" w:rsidRPr="00F200EB" w:rsidRDefault="00723D77">
      <w:pPr>
        <w:pStyle w:val="Corpotesto"/>
        <w:spacing w:before="6"/>
        <w:rPr>
          <w:sz w:val="18"/>
          <w:lang w:val="it-IT"/>
        </w:rPr>
      </w:pPr>
    </w:p>
    <w:p w14:paraId="6D48444F" w14:textId="62182A74" w:rsidR="00723D77" w:rsidRPr="00BF0357" w:rsidRDefault="002D2891" w:rsidP="00436205">
      <w:pPr>
        <w:spacing w:before="1"/>
        <w:ind w:left="115"/>
        <w:rPr>
          <w:b/>
          <w:bCs/>
          <w:sz w:val="20"/>
          <w:szCs w:val="20"/>
          <w:lang w:val="it-IT"/>
        </w:rPr>
      </w:pPr>
      <w:r w:rsidRPr="002A6A73">
        <w:rPr>
          <w:b/>
          <w:bCs/>
          <w:w w:val="83"/>
          <w:sz w:val="21"/>
          <w:lang w:val="it-IT"/>
        </w:rPr>
        <w:t xml:space="preserve"> </w:t>
      </w:r>
      <w:r w:rsidRPr="00BF0357">
        <w:rPr>
          <w:b/>
          <w:bCs/>
          <w:sz w:val="20"/>
          <w:szCs w:val="20"/>
          <w:lang w:val="it-IT"/>
        </w:rPr>
        <w:t>CARATTERISTICHE CHIMICO-FISICHE</w:t>
      </w:r>
    </w:p>
    <w:p w14:paraId="0871879C" w14:textId="77777777" w:rsidR="00723D77" w:rsidRPr="00BF0357" w:rsidRDefault="00723D77">
      <w:pPr>
        <w:pStyle w:val="Corpotesto"/>
        <w:spacing w:before="9"/>
        <w:rPr>
          <w:b/>
          <w:sz w:val="11"/>
          <w:lang w:val="it-IT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5522"/>
        <w:gridCol w:w="3429"/>
      </w:tblGrid>
      <w:tr w:rsidR="00723D77" w14:paraId="358D6838" w14:textId="77777777" w:rsidTr="00947BD2">
        <w:trPr>
          <w:trHeight w:val="460"/>
        </w:trPr>
        <w:tc>
          <w:tcPr>
            <w:tcW w:w="5522" w:type="dxa"/>
            <w:shd w:val="clear" w:color="auto" w:fill="D9D9D9" w:themeFill="background1" w:themeFillShade="D9"/>
            <w:vAlign w:val="center"/>
          </w:tcPr>
          <w:p w14:paraId="62770B14" w14:textId="67C19E6F" w:rsidR="00723D77" w:rsidRPr="00BF0357" w:rsidRDefault="002D2891" w:rsidP="00436205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BF0357">
              <w:rPr>
                <w:w w:val="105"/>
                <w:sz w:val="18"/>
                <w:szCs w:val="18"/>
              </w:rPr>
              <w:t>Aspetto</w:t>
            </w:r>
            <w:proofErr w:type="spellEnd"/>
          </w:p>
        </w:tc>
        <w:tc>
          <w:tcPr>
            <w:tcW w:w="3429" w:type="dxa"/>
            <w:shd w:val="clear" w:color="auto" w:fill="D9D9D9" w:themeFill="background1" w:themeFillShade="D9"/>
            <w:vAlign w:val="center"/>
          </w:tcPr>
          <w:p w14:paraId="0BF0F255" w14:textId="77777777" w:rsidR="00723D77" w:rsidRPr="00BF0357" w:rsidRDefault="002D2891" w:rsidP="00436205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BF0357">
              <w:rPr>
                <w:w w:val="105"/>
                <w:sz w:val="18"/>
                <w:szCs w:val="18"/>
              </w:rPr>
              <w:t>Liquido</w:t>
            </w:r>
            <w:proofErr w:type="spellEnd"/>
            <w:r w:rsidRPr="00BF0357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Pr="00BF0357">
              <w:rPr>
                <w:w w:val="105"/>
                <w:sz w:val="18"/>
                <w:szCs w:val="18"/>
              </w:rPr>
              <w:t>limpido</w:t>
            </w:r>
            <w:proofErr w:type="spellEnd"/>
          </w:p>
        </w:tc>
      </w:tr>
      <w:tr w:rsidR="00723D77" w14:paraId="6FAE0CE3" w14:textId="77777777" w:rsidTr="00444D5A">
        <w:trPr>
          <w:trHeight w:val="460"/>
        </w:trPr>
        <w:tc>
          <w:tcPr>
            <w:tcW w:w="5522" w:type="dxa"/>
            <w:vAlign w:val="center"/>
          </w:tcPr>
          <w:p w14:paraId="0CE3EECF" w14:textId="76AD6741" w:rsidR="00723D77" w:rsidRPr="00BF0357" w:rsidRDefault="002D2891" w:rsidP="00436205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BF0357">
              <w:rPr>
                <w:w w:val="105"/>
                <w:sz w:val="18"/>
                <w:szCs w:val="18"/>
              </w:rPr>
              <w:t>Colore</w:t>
            </w:r>
            <w:proofErr w:type="spellEnd"/>
          </w:p>
        </w:tc>
        <w:tc>
          <w:tcPr>
            <w:tcW w:w="3429" w:type="dxa"/>
            <w:vAlign w:val="center"/>
          </w:tcPr>
          <w:p w14:paraId="1F4D3319" w14:textId="77777777" w:rsidR="00723D77" w:rsidRPr="00BF0357" w:rsidRDefault="002D2891" w:rsidP="00436205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BF0357">
              <w:rPr>
                <w:w w:val="105"/>
                <w:sz w:val="18"/>
                <w:szCs w:val="18"/>
              </w:rPr>
              <w:t>Incolore</w:t>
            </w:r>
            <w:proofErr w:type="spellEnd"/>
          </w:p>
        </w:tc>
      </w:tr>
      <w:tr w:rsidR="00723D77" w14:paraId="2750A7B6" w14:textId="77777777" w:rsidTr="00947BD2">
        <w:trPr>
          <w:trHeight w:val="460"/>
        </w:trPr>
        <w:tc>
          <w:tcPr>
            <w:tcW w:w="5522" w:type="dxa"/>
            <w:shd w:val="clear" w:color="auto" w:fill="D9D9D9" w:themeFill="background1" w:themeFillShade="D9"/>
            <w:vAlign w:val="center"/>
          </w:tcPr>
          <w:p w14:paraId="03315342" w14:textId="77777777" w:rsidR="00723D77" w:rsidRPr="00BF0357" w:rsidRDefault="002D2891" w:rsidP="00436205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BF0357">
              <w:rPr>
                <w:w w:val="105"/>
                <w:sz w:val="18"/>
                <w:szCs w:val="18"/>
              </w:rPr>
              <w:t>Odore</w:t>
            </w:r>
            <w:proofErr w:type="spellEnd"/>
          </w:p>
        </w:tc>
        <w:tc>
          <w:tcPr>
            <w:tcW w:w="3429" w:type="dxa"/>
            <w:shd w:val="clear" w:color="auto" w:fill="D9D9D9" w:themeFill="background1" w:themeFillShade="D9"/>
            <w:vAlign w:val="center"/>
          </w:tcPr>
          <w:p w14:paraId="1653C8F2" w14:textId="77777777" w:rsidR="00723D77" w:rsidRPr="00BF0357" w:rsidRDefault="002D2891" w:rsidP="00436205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BF0357">
              <w:rPr>
                <w:w w:val="105"/>
                <w:sz w:val="18"/>
                <w:szCs w:val="18"/>
              </w:rPr>
              <w:t>Caratteristico</w:t>
            </w:r>
            <w:proofErr w:type="spellEnd"/>
          </w:p>
        </w:tc>
      </w:tr>
      <w:tr w:rsidR="00723D77" w14:paraId="533A3B7E" w14:textId="77777777" w:rsidTr="00444D5A">
        <w:trPr>
          <w:trHeight w:val="460"/>
        </w:trPr>
        <w:tc>
          <w:tcPr>
            <w:tcW w:w="5522" w:type="dxa"/>
            <w:vAlign w:val="center"/>
          </w:tcPr>
          <w:p w14:paraId="5C3EB9A5" w14:textId="77777777" w:rsidR="00723D77" w:rsidRPr="00BF0357" w:rsidRDefault="002D2891" w:rsidP="00436205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BF0357">
              <w:rPr>
                <w:w w:val="105"/>
                <w:sz w:val="18"/>
                <w:szCs w:val="18"/>
              </w:rPr>
              <w:t>Densità</w:t>
            </w:r>
            <w:proofErr w:type="spellEnd"/>
            <w:r w:rsidRPr="00BF0357">
              <w:rPr>
                <w:w w:val="105"/>
                <w:sz w:val="18"/>
                <w:szCs w:val="18"/>
              </w:rPr>
              <w:t xml:space="preserve"> a 20° C</w:t>
            </w:r>
          </w:p>
        </w:tc>
        <w:tc>
          <w:tcPr>
            <w:tcW w:w="3429" w:type="dxa"/>
            <w:vAlign w:val="center"/>
          </w:tcPr>
          <w:p w14:paraId="6D64E88C" w14:textId="77777777" w:rsidR="00723D77" w:rsidRPr="00BF0357" w:rsidRDefault="002D2891" w:rsidP="00436205">
            <w:pPr>
              <w:pStyle w:val="TableParagraph"/>
              <w:rPr>
                <w:sz w:val="18"/>
                <w:szCs w:val="18"/>
              </w:rPr>
            </w:pPr>
            <w:r w:rsidRPr="00BF0357">
              <w:rPr>
                <w:w w:val="105"/>
                <w:sz w:val="18"/>
                <w:szCs w:val="18"/>
              </w:rPr>
              <w:t>0,795- 0,815 g/cm</w:t>
            </w:r>
            <w:r w:rsidRPr="00BF0357">
              <w:rPr>
                <w:w w:val="105"/>
                <w:sz w:val="18"/>
                <w:szCs w:val="18"/>
                <w:vertAlign w:val="superscript"/>
              </w:rPr>
              <w:t>3</w:t>
            </w:r>
          </w:p>
        </w:tc>
      </w:tr>
      <w:tr w:rsidR="00723D77" w14:paraId="10563A5E" w14:textId="77777777" w:rsidTr="00947BD2">
        <w:trPr>
          <w:trHeight w:val="460"/>
        </w:trPr>
        <w:tc>
          <w:tcPr>
            <w:tcW w:w="5522" w:type="dxa"/>
            <w:shd w:val="clear" w:color="auto" w:fill="D9D9D9" w:themeFill="background1" w:themeFillShade="D9"/>
            <w:vAlign w:val="center"/>
          </w:tcPr>
          <w:p w14:paraId="7C093BB1" w14:textId="77777777" w:rsidR="00723D77" w:rsidRPr="00BF0357" w:rsidRDefault="002D2891" w:rsidP="00436205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BF0357">
              <w:rPr>
                <w:w w:val="105"/>
                <w:sz w:val="18"/>
                <w:szCs w:val="18"/>
                <w:lang w:val="it-IT"/>
              </w:rPr>
              <w:t>Solubilità in acqua a 20° C</w:t>
            </w:r>
          </w:p>
        </w:tc>
        <w:tc>
          <w:tcPr>
            <w:tcW w:w="3429" w:type="dxa"/>
            <w:shd w:val="clear" w:color="auto" w:fill="D9D9D9" w:themeFill="background1" w:themeFillShade="D9"/>
            <w:vAlign w:val="center"/>
          </w:tcPr>
          <w:p w14:paraId="0943FD39" w14:textId="77777777" w:rsidR="00723D77" w:rsidRPr="00BF0357" w:rsidRDefault="002D2891" w:rsidP="00436205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BF0357">
              <w:rPr>
                <w:w w:val="105"/>
                <w:sz w:val="18"/>
                <w:szCs w:val="18"/>
              </w:rPr>
              <w:t>Insolubile</w:t>
            </w:r>
            <w:proofErr w:type="spellEnd"/>
          </w:p>
        </w:tc>
      </w:tr>
      <w:tr w:rsidR="00723D77" w14:paraId="4285EB6D" w14:textId="77777777" w:rsidTr="00444D5A">
        <w:trPr>
          <w:trHeight w:val="460"/>
        </w:trPr>
        <w:tc>
          <w:tcPr>
            <w:tcW w:w="5522" w:type="dxa"/>
            <w:vAlign w:val="center"/>
          </w:tcPr>
          <w:p w14:paraId="5709E6A3" w14:textId="77777777" w:rsidR="00723D77" w:rsidRPr="00BF0357" w:rsidRDefault="002D2891" w:rsidP="00436205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BF0357">
              <w:rPr>
                <w:w w:val="105"/>
                <w:sz w:val="18"/>
                <w:szCs w:val="18"/>
              </w:rPr>
              <w:t>Solubilità</w:t>
            </w:r>
            <w:proofErr w:type="spellEnd"/>
            <w:r w:rsidRPr="00BF0357">
              <w:rPr>
                <w:w w:val="105"/>
                <w:sz w:val="18"/>
                <w:szCs w:val="18"/>
              </w:rPr>
              <w:t xml:space="preserve"> in acetone</w:t>
            </w:r>
          </w:p>
        </w:tc>
        <w:tc>
          <w:tcPr>
            <w:tcW w:w="3429" w:type="dxa"/>
            <w:vAlign w:val="center"/>
          </w:tcPr>
          <w:p w14:paraId="31E1E7CA" w14:textId="77777777" w:rsidR="00723D77" w:rsidRPr="00BF0357" w:rsidRDefault="002D2891" w:rsidP="00436205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BF0357">
              <w:rPr>
                <w:w w:val="105"/>
                <w:sz w:val="18"/>
                <w:szCs w:val="18"/>
              </w:rPr>
              <w:t>Solubile</w:t>
            </w:r>
            <w:proofErr w:type="spellEnd"/>
          </w:p>
        </w:tc>
      </w:tr>
      <w:tr w:rsidR="00723D77" w14:paraId="283E3361" w14:textId="77777777" w:rsidTr="00947BD2">
        <w:trPr>
          <w:trHeight w:val="468"/>
        </w:trPr>
        <w:tc>
          <w:tcPr>
            <w:tcW w:w="5522" w:type="dxa"/>
            <w:shd w:val="clear" w:color="auto" w:fill="D9D9D9" w:themeFill="background1" w:themeFillShade="D9"/>
            <w:vAlign w:val="center"/>
          </w:tcPr>
          <w:p w14:paraId="26A59389" w14:textId="77777777" w:rsidR="00723D77" w:rsidRPr="00BF0357" w:rsidRDefault="002D2891" w:rsidP="00436205">
            <w:pPr>
              <w:pStyle w:val="TableParagraph"/>
              <w:spacing w:before="46"/>
              <w:rPr>
                <w:sz w:val="18"/>
                <w:szCs w:val="18"/>
              </w:rPr>
            </w:pPr>
            <w:bookmarkStart w:id="0" w:name="_GoBack" w:colFirst="0" w:colLast="1"/>
            <w:r w:rsidRPr="00BF0357">
              <w:rPr>
                <w:w w:val="105"/>
                <w:sz w:val="18"/>
                <w:szCs w:val="18"/>
              </w:rPr>
              <w:t xml:space="preserve">Punto di </w:t>
            </w:r>
            <w:proofErr w:type="spellStart"/>
            <w:r w:rsidRPr="00BF0357">
              <w:rPr>
                <w:w w:val="105"/>
                <w:sz w:val="18"/>
                <w:szCs w:val="18"/>
              </w:rPr>
              <w:t>infiammabilità</w:t>
            </w:r>
            <w:proofErr w:type="spellEnd"/>
          </w:p>
        </w:tc>
        <w:tc>
          <w:tcPr>
            <w:tcW w:w="3429" w:type="dxa"/>
            <w:shd w:val="clear" w:color="auto" w:fill="D9D9D9" w:themeFill="background1" w:themeFillShade="D9"/>
            <w:vAlign w:val="center"/>
          </w:tcPr>
          <w:p w14:paraId="3919A791" w14:textId="77777777" w:rsidR="00723D77" w:rsidRPr="00BF0357" w:rsidRDefault="002D2891" w:rsidP="00436205">
            <w:pPr>
              <w:pStyle w:val="TableParagraph"/>
              <w:spacing w:before="46"/>
              <w:rPr>
                <w:sz w:val="18"/>
                <w:szCs w:val="18"/>
              </w:rPr>
            </w:pPr>
            <w:r w:rsidRPr="00BF0357">
              <w:rPr>
                <w:w w:val="105"/>
                <w:sz w:val="18"/>
                <w:szCs w:val="18"/>
              </w:rPr>
              <w:t>&gt; 68°C</w:t>
            </w:r>
          </w:p>
        </w:tc>
      </w:tr>
    </w:tbl>
    <w:bookmarkEnd w:id="0"/>
    <w:p w14:paraId="7545D193" w14:textId="77777777" w:rsidR="00723D77" w:rsidRPr="00BF0357" w:rsidRDefault="002D2891">
      <w:pPr>
        <w:spacing w:before="181"/>
        <w:ind w:left="115"/>
        <w:rPr>
          <w:sz w:val="18"/>
          <w:szCs w:val="18"/>
          <w:lang w:val="it-IT"/>
        </w:rPr>
      </w:pPr>
      <w:r w:rsidRPr="00BF0357">
        <w:rPr>
          <w:sz w:val="18"/>
          <w:szCs w:val="18"/>
          <w:lang w:val="it-IT"/>
        </w:rPr>
        <w:t>In presenza di fiamme libere o scintille non si incendia; a contatto di superfici calde e residui di elettrodi di saldatura non prende fuoco e non emana né fumo né esalazioni fastidiose per l’operatore.</w:t>
      </w:r>
    </w:p>
    <w:p w14:paraId="1285DD3B" w14:textId="77777777" w:rsidR="00723D77" w:rsidRPr="00F200EB" w:rsidRDefault="00723D77">
      <w:pPr>
        <w:pStyle w:val="Corpotesto"/>
        <w:spacing w:before="4"/>
        <w:rPr>
          <w:sz w:val="14"/>
          <w:lang w:val="it-IT"/>
        </w:rPr>
      </w:pPr>
    </w:p>
    <w:p w14:paraId="519619E1" w14:textId="77777777" w:rsidR="00436205" w:rsidRDefault="00436205">
      <w:pPr>
        <w:spacing w:before="1"/>
        <w:ind w:left="115"/>
        <w:jc w:val="both"/>
        <w:rPr>
          <w:b/>
          <w:color w:val="0D0D0D"/>
          <w:w w:val="105"/>
          <w:sz w:val="20"/>
          <w:lang w:val="it-IT"/>
        </w:rPr>
      </w:pPr>
    </w:p>
    <w:p w14:paraId="3484D868" w14:textId="17DB4295" w:rsidR="00723D77" w:rsidRPr="00BF0357" w:rsidRDefault="002D2891">
      <w:pPr>
        <w:spacing w:before="1"/>
        <w:ind w:left="115"/>
        <w:jc w:val="both"/>
        <w:rPr>
          <w:b/>
          <w:sz w:val="20"/>
          <w:lang w:val="it-IT"/>
        </w:rPr>
      </w:pPr>
      <w:r w:rsidRPr="00BF0357">
        <w:rPr>
          <w:b/>
          <w:w w:val="105"/>
          <w:sz w:val="20"/>
          <w:lang w:val="it-IT"/>
        </w:rPr>
        <w:t>Contiene</w:t>
      </w:r>
    </w:p>
    <w:p w14:paraId="676EDB8E" w14:textId="0B0A1060" w:rsidR="00723D77" w:rsidRPr="00BF0357" w:rsidRDefault="00063F0F">
      <w:pPr>
        <w:pStyle w:val="Corpotesto"/>
        <w:spacing w:before="48"/>
        <w:ind w:left="823"/>
        <w:rPr>
          <w:lang w:val="it-IT"/>
        </w:rPr>
      </w:pPr>
      <w:r>
        <w:rPr>
          <w:w w:val="105"/>
          <w:lang w:val="it-IT"/>
        </w:rPr>
        <w:t>m</w:t>
      </w:r>
      <w:r w:rsidR="002D2891" w:rsidRPr="00BF0357">
        <w:rPr>
          <w:w w:val="105"/>
          <w:lang w:val="it-IT"/>
        </w:rPr>
        <w:t>iscela di solventi petroliferi dearomatizzati</w:t>
      </w:r>
      <w:r w:rsidR="007A1172">
        <w:rPr>
          <w:w w:val="105"/>
          <w:lang w:val="it-IT"/>
        </w:rPr>
        <w:t>.</w:t>
      </w:r>
    </w:p>
    <w:p w14:paraId="22E9C542" w14:textId="77777777" w:rsidR="00723D77" w:rsidRPr="00BF0357" w:rsidRDefault="00723D77">
      <w:pPr>
        <w:pStyle w:val="Corpotesto"/>
        <w:rPr>
          <w:lang w:val="it-IT"/>
        </w:rPr>
      </w:pPr>
    </w:p>
    <w:p w14:paraId="3148EE2D" w14:textId="77777777" w:rsidR="00723D77" w:rsidRPr="00BF0357" w:rsidRDefault="00723D77">
      <w:pPr>
        <w:pStyle w:val="Corpotesto"/>
        <w:rPr>
          <w:lang w:val="it-IT"/>
        </w:rPr>
      </w:pPr>
    </w:p>
    <w:p w14:paraId="55E5F323" w14:textId="77777777" w:rsidR="00723D77" w:rsidRPr="00BF0357" w:rsidRDefault="00723D77">
      <w:pPr>
        <w:pStyle w:val="Corpotesto"/>
        <w:spacing w:before="7"/>
        <w:rPr>
          <w:sz w:val="19"/>
          <w:lang w:val="it-IT"/>
        </w:rPr>
      </w:pPr>
    </w:p>
    <w:p w14:paraId="71AD67CB" w14:textId="1EB23628" w:rsidR="00723D77" w:rsidRPr="00BF0357" w:rsidRDefault="00BF0357">
      <w:pPr>
        <w:pStyle w:val="Titolo2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MODALIT</w:t>
      </w:r>
      <w:r w:rsidRPr="00BF0357">
        <w:rPr>
          <w:sz w:val="20"/>
          <w:szCs w:val="20"/>
          <w:lang w:val="it-IT"/>
        </w:rPr>
        <w:t>À</w:t>
      </w:r>
      <w:r w:rsidR="002D2891" w:rsidRPr="00BF0357">
        <w:rPr>
          <w:sz w:val="20"/>
          <w:szCs w:val="20"/>
          <w:lang w:val="it-IT"/>
        </w:rPr>
        <w:t xml:space="preserve"> D’USO RACCOMANDATE</w:t>
      </w:r>
    </w:p>
    <w:p w14:paraId="09B3E958" w14:textId="77777777" w:rsidR="00723D77" w:rsidRPr="00BF0357" w:rsidRDefault="00723D77">
      <w:pPr>
        <w:pStyle w:val="Corpotesto"/>
        <w:spacing w:before="10"/>
        <w:rPr>
          <w:lang w:val="it-IT"/>
        </w:rPr>
      </w:pPr>
    </w:p>
    <w:p w14:paraId="560B7FAD" w14:textId="77777777" w:rsidR="00723D77" w:rsidRPr="00BF0357" w:rsidRDefault="002D2891">
      <w:pPr>
        <w:pStyle w:val="Corpotesto"/>
        <w:spacing w:line="254" w:lineRule="auto"/>
        <w:ind w:left="115" w:right="119"/>
        <w:jc w:val="both"/>
        <w:rPr>
          <w:lang w:val="it-IT"/>
        </w:rPr>
      </w:pPr>
      <w:r w:rsidRPr="00BF0357">
        <w:rPr>
          <w:w w:val="105"/>
          <w:lang w:val="it-IT"/>
        </w:rPr>
        <w:t>Utilizzare il prodotto ad immersione o pennello. Ottimi risultati si ottengono impiegandolo in apparecchiature di lavaggio semiautomatiche e nella vasca di lavaggio.</w:t>
      </w:r>
    </w:p>
    <w:p w14:paraId="122DFE38" w14:textId="77777777" w:rsidR="00723D77" w:rsidRPr="00BF0357" w:rsidRDefault="002D2891">
      <w:pPr>
        <w:pStyle w:val="Corpotesto"/>
        <w:spacing w:line="249" w:lineRule="auto"/>
        <w:ind w:left="115" w:right="120"/>
        <w:jc w:val="both"/>
        <w:rPr>
          <w:lang w:val="it-IT"/>
        </w:rPr>
      </w:pPr>
      <w:r w:rsidRPr="00BF0357">
        <w:rPr>
          <w:w w:val="105"/>
          <w:lang w:val="it-IT"/>
        </w:rPr>
        <w:t>Per accelerare l’asciugatura ripassare la superficie con un panno pulito e asciutto oppure soffiare con aria compressa.</w:t>
      </w:r>
    </w:p>
    <w:p w14:paraId="097E732D" w14:textId="77777777" w:rsidR="00723D77" w:rsidRPr="00F200EB" w:rsidRDefault="00723D77">
      <w:pPr>
        <w:pStyle w:val="Corpotesto"/>
        <w:rPr>
          <w:sz w:val="22"/>
          <w:lang w:val="it-IT"/>
        </w:rPr>
      </w:pPr>
    </w:p>
    <w:p w14:paraId="53154E1A" w14:textId="30E4359D" w:rsidR="00723D77" w:rsidRDefault="00723D77">
      <w:pPr>
        <w:pStyle w:val="Corpotesto"/>
        <w:rPr>
          <w:sz w:val="22"/>
          <w:lang w:val="it-IT"/>
        </w:rPr>
      </w:pPr>
    </w:p>
    <w:p w14:paraId="3DE98327" w14:textId="42595512" w:rsidR="00436205" w:rsidRDefault="00436205">
      <w:pPr>
        <w:pStyle w:val="Corpotesto"/>
        <w:rPr>
          <w:sz w:val="22"/>
          <w:lang w:val="it-IT"/>
        </w:rPr>
      </w:pPr>
    </w:p>
    <w:p w14:paraId="3A99A96F" w14:textId="77777777" w:rsidR="00436205" w:rsidRDefault="00436205">
      <w:pPr>
        <w:pStyle w:val="Corpotesto"/>
        <w:rPr>
          <w:sz w:val="22"/>
          <w:lang w:val="it-IT"/>
        </w:rPr>
      </w:pPr>
    </w:p>
    <w:p w14:paraId="5E24BB03" w14:textId="77777777" w:rsidR="00B12F07" w:rsidRPr="00F200EB" w:rsidRDefault="00B12F07">
      <w:pPr>
        <w:pStyle w:val="Corpotesto"/>
        <w:rPr>
          <w:sz w:val="22"/>
          <w:lang w:val="it-IT"/>
        </w:rPr>
      </w:pPr>
    </w:p>
    <w:sectPr w:rsidR="00B12F07" w:rsidRPr="00F200EB" w:rsidSect="00BF0357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1040" w:right="1300" w:bottom="1276" w:left="1300" w:header="707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FBB478" w14:textId="77777777" w:rsidR="00C94357" w:rsidRDefault="00C94357">
      <w:r>
        <w:separator/>
      </w:r>
    </w:p>
  </w:endnote>
  <w:endnote w:type="continuationSeparator" w:id="0">
    <w:p w14:paraId="5081B3DC" w14:textId="77777777" w:rsidR="00C94357" w:rsidRDefault="00C94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0CF7A3" w14:textId="77777777" w:rsidR="00BF0357" w:rsidRPr="00436F64" w:rsidRDefault="00BF0357" w:rsidP="00BF0357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60850FFD" w14:textId="77777777" w:rsidR="00BF0357" w:rsidRPr="00436F64" w:rsidRDefault="00BF0357" w:rsidP="00BF0357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6BC34CB3" w14:textId="77777777" w:rsidR="00BF0357" w:rsidRPr="00436F64" w:rsidRDefault="00BF0357" w:rsidP="00BF0357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3E626F88" w14:textId="77777777" w:rsidR="00BF0357" w:rsidRDefault="00947BD2" w:rsidP="00BF0357">
    <w:pPr>
      <w:pStyle w:val="Corpotesto"/>
      <w:jc w:val="center"/>
      <w:rPr>
        <w:sz w:val="22"/>
        <w:lang w:val="it-IT"/>
      </w:rPr>
    </w:pPr>
    <w:hyperlink r:id="rId1" w:history="1">
      <w:r w:rsidR="00BF0357" w:rsidRPr="003650DF">
        <w:rPr>
          <w:rStyle w:val="Collegamentoipertestuale"/>
          <w:sz w:val="22"/>
          <w:lang w:val="it-IT"/>
        </w:rPr>
        <w:t>info@cdu.net</w:t>
      </w:r>
    </w:hyperlink>
  </w:p>
  <w:p w14:paraId="615D7BA9" w14:textId="77777777" w:rsidR="00BF0357" w:rsidRDefault="00BF0357" w:rsidP="00BF0357">
    <w:pPr>
      <w:pStyle w:val="Corpotesto"/>
      <w:jc w:val="center"/>
      <w:rPr>
        <w:sz w:val="22"/>
        <w:lang w:val="it-IT"/>
      </w:rPr>
    </w:pPr>
  </w:p>
  <w:p w14:paraId="5A5DF8A1" w14:textId="77777777" w:rsidR="00BF0357" w:rsidRPr="00436F64" w:rsidRDefault="00BF0357" w:rsidP="00BF0357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5C4D81F6" w14:textId="77777777" w:rsidR="00BF0357" w:rsidRPr="00BF0357" w:rsidRDefault="00BF0357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3FF73A" w14:textId="77777777" w:rsidR="00C94357" w:rsidRDefault="00C94357">
      <w:r>
        <w:separator/>
      </w:r>
    </w:p>
  </w:footnote>
  <w:footnote w:type="continuationSeparator" w:id="0">
    <w:p w14:paraId="620E12A2" w14:textId="77777777" w:rsidR="00C94357" w:rsidRDefault="00C943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B06034" w14:textId="271448A1" w:rsidR="00B755EA" w:rsidRDefault="00947BD2">
    <w:pPr>
      <w:pStyle w:val="Intestazione"/>
    </w:pPr>
    <w:r>
      <w:rPr>
        <w:noProof/>
        <w:lang w:val="it-IT" w:eastAsia="it-IT"/>
      </w:rPr>
      <w:pict w14:anchorId="503308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6" type="#_x0000_t75" style="position:absolute;margin-left:0;margin-top:0;width:595.75pt;height:842pt;z-index:-251653632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  <w:r>
      <w:rPr>
        <w:noProof/>
        <w:lang w:val="it-IT" w:eastAsia="it-IT"/>
      </w:rPr>
      <w:pict w14:anchorId="62F8AFDB">
        <v:shape id="WordPictureWatermark2" o:spid="_x0000_s2053" type="#_x0000_t75" style="position:absolute;margin-left:0;margin-top:0;width:595.75pt;height:842pt;z-index:-251656704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  <w:r>
      <w:rPr>
        <w:noProof/>
        <w:lang w:val="it-IT" w:eastAsia="it-IT"/>
      </w:rPr>
      <w:pict w14:anchorId="5DDE27F9">
        <v:shape id="WordPictureWatermark1" o:spid="_x0000_s2052" type="#_x0000_t75" style="position:absolute;margin-left:0;margin-top:0;width:595.75pt;height:842pt;z-index:-251657728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0C6DC2" w14:textId="6DECE2EB" w:rsidR="00723D77" w:rsidRDefault="00947BD2">
    <w:pPr>
      <w:pStyle w:val="Corpotesto"/>
      <w:spacing w:line="14" w:lineRule="auto"/>
    </w:pPr>
    <w:r>
      <w:pict w14:anchorId="3EB6E163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69.8pt;margin-top:34.35pt;width:4.75pt;height:16.65pt;z-index:-251658752;mso-position-horizontal-relative:page;mso-position-vertical-relative:page" filled="f" stroked="f">
          <v:textbox style="mso-next-textbox:#_x0000_s2049" inset="0,0,0,0">
            <w:txbxContent>
              <w:p w14:paraId="08F16218" w14:textId="77777777" w:rsidR="00723D77" w:rsidRDefault="002D2891">
                <w:pPr>
                  <w:spacing w:before="23"/>
                  <w:ind w:left="20"/>
                  <w:rPr>
                    <w:sz w:val="24"/>
                  </w:rPr>
                </w:pPr>
                <w:r>
                  <w:rPr>
                    <w:w w:val="81"/>
                    <w:sz w:val="24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9C2FF5" w14:textId="50C7CF95" w:rsidR="00B755EA" w:rsidRDefault="00947BD2">
    <w:pPr>
      <w:pStyle w:val="Intestazione"/>
    </w:pPr>
    <w:r>
      <w:rPr>
        <w:noProof/>
        <w:lang w:val="it-IT" w:eastAsia="it-IT"/>
      </w:rPr>
      <w:pict w14:anchorId="1C73553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7" type="#_x0000_t75" style="position:absolute;margin-left:0;margin-top:0;width:595.75pt;height:842pt;z-index:-251652608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  <w:r>
      <w:rPr>
        <w:noProof/>
        <w:lang w:val="it-IT" w:eastAsia="it-IT"/>
      </w:rPr>
      <w:pict w14:anchorId="226416E6">
        <v:shape id="WordPictureWatermark3" o:spid="_x0000_s2054" type="#_x0000_t75" style="position:absolute;margin-left:0;margin-top:0;width:595.75pt;height:842pt;z-index:-251655680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23D77"/>
    <w:rsid w:val="00063F0F"/>
    <w:rsid w:val="00135909"/>
    <w:rsid w:val="002A46A3"/>
    <w:rsid w:val="002A6A73"/>
    <w:rsid w:val="002D2891"/>
    <w:rsid w:val="003E5F16"/>
    <w:rsid w:val="0041016D"/>
    <w:rsid w:val="00436205"/>
    <w:rsid w:val="00444D5A"/>
    <w:rsid w:val="00457901"/>
    <w:rsid w:val="00723D77"/>
    <w:rsid w:val="007A1172"/>
    <w:rsid w:val="00947BD2"/>
    <w:rsid w:val="00A97541"/>
    <w:rsid w:val="00B12F07"/>
    <w:rsid w:val="00B755EA"/>
    <w:rsid w:val="00BA651C"/>
    <w:rsid w:val="00BF0357"/>
    <w:rsid w:val="00C94357"/>
    <w:rsid w:val="00DA01B7"/>
    <w:rsid w:val="00F20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  <w14:docId w14:val="2D1CB7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028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spacing w:before="96"/>
      <w:ind w:left="115"/>
      <w:outlineLvl w:val="1"/>
    </w:pPr>
    <w:rPr>
      <w:b/>
      <w:bCs/>
      <w:sz w:val="31"/>
      <w:szCs w:val="3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B755E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55EA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B755E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55EA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B12F0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Detergenti Sfusi Nowal - Catalogo 2018 - (blocco 2) .docx</vt:lpstr>
    </vt:vector>
  </TitlesOfParts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Detergenti Sfusi Nowal - Catalogo 2018 - (blocco 2) .docx</dc:title>
  <cp:lastModifiedBy>Roberta Brambilla</cp:lastModifiedBy>
  <cp:revision>12</cp:revision>
  <dcterms:created xsi:type="dcterms:W3CDTF">2018-03-23T08:41:00Z</dcterms:created>
  <dcterms:modified xsi:type="dcterms:W3CDTF">2019-12-06T14:31:00Z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2018-03-23T00:00:00Z</vt:filetime>
  </property>
  <property fmtid="{D5CDD505-2E9C-101B-9397-08002B2CF9AE}" pid="3" name="Creator">
    <vt:lpwstr>Word</vt:lpwstr>
  </property>
  <property fmtid="{D5CDD505-2E9C-101B-9397-08002B2CF9AE}" pid="4" name="LastSaved">
    <vt:filetime>2018-03-23T00:00:00Z</vt:filetime>
  </property>
</Properties>
</file>